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before="480" w:line="276" w:lineRule="auto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Document Control Procedure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1. 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purpose of this procedure is to establish a standard process for controlling documents and records in compliance with standards. This procedure ensures that all documents are properly created, reviewed, approved, distributed, and maintained.</w:t>
      </w:r>
    </w:p>
    <w:p w:rsidR="00000000" w:rsidDel="00000000" w:rsidP="00000000" w:rsidRDefault="00000000" w:rsidRPr="00000000" w14:paraId="00000004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2. Scope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This procedure applies to all documents and records maintained by the organization, including policies, procedures, plans, reports, and records.</w:t>
      </w:r>
    </w:p>
    <w:p w:rsidR="00000000" w:rsidDel="00000000" w:rsidP="00000000" w:rsidRDefault="00000000" w:rsidRPr="00000000" w14:paraId="00000006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3.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- **Document Owners**: Responsible for the creation, review, and revision of documents.</w:t>
        <w:br w:type="textWrapping"/>
        <w:t xml:space="preserve">- **Document Control Coordinator**: Responsible for the administration of the document control process.</w:t>
        <w:br w:type="textWrapping"/>
        <w:t xml:space="preserve">- **Employees**: Responsible for adhering to the document control procedure and using the most current versions of documents.</w:t>
      </w:r>
    </w:p>
    <w:p w:rsidR="00000000" w:rsidDel="00000000" w:rsidP="00000000" w:rsidRDefault="00000000" w:rsidRPr="00000000" w14:paraId="00000008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4.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Document Creation and Revision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Document Owners create new documents or revise existing documents as needed.</w:t>
      </w:r>
    </w:p>
    <w:p w:rsidR="00000000" w:rsidDel="00000000" w:rsidP="00000000" w:rsidRDefault="00000000" w:rsidRPr="00000000" w14:paraId="0000000B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Each document is assigned a unique document number and revision number.</w:t>
      </w:r>
    </w:p>
    <w:p w:rsidR="00000000" w:rsidDel="00000000" w:rsidP="00000000" w:rsidRDefault="00000000" w:rsidRPr="00000000" w14:paraId="0000000C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Owner completes a Document Approval Form and submits the document to the Document Control Coordinator.</w:t>
      </w:r>
    </w:p>
    <w:p w:rsidR="00000000" w:rsidDel="00000000" w:rsidP="00000000" w:rsidRDefault="00000000" w:rsidRPr="00000000" w14:paraId="0000000D">
      <w:pPr>
        <w:keepNext w:val="1"/>
        <w:keepLines w:val="1"/>
        <w:spacing w:before="0" w:line="276" w:lineRule="auto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Document Review and Approval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Control Coordinator reviews the submitted document for completeness and accuracy.</w:t>
      </w:r>
    </w:p>
    <w:p w:rsidR="00000000" w:rsidDel="00000000" w:rsidP="00000000" w:rsidRDefault="00000000" w:rsidRPr="00000000" w14:paraId="0000000F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is then routed to relevant stakeholders for review and approval.</w:t>
      </w:r>
    </w:p>
    <w:p w:rsidR="00000000" w:rsidDel="00000000" w:rsidP="00000000" w:rsidRDefault="00000000" w:rsidRPr="00000000" w14:paraId="00000010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Approved documents are signed off by the Document Owner and the Document Control Coordinator.</w:t>
      </w:r>
    </w:p>
    <w:p w:rsidR="00000000" w:rsidDel="00000000" w:rsidP="00000000" w:rsidRDefault="00000000" w:rsidRPr="00000000" w14:paraId="00000011">
      <w:pPr>
        <w:keepNext w:val="1"/>
        <w:keepLines w:val="1"/>
        <w:spacing w:before="0" w:line="276" w:lineRule="auto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Document Distribution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Control Coordinator distributes the approved document to relevant departments and ensures it is accessible in the designated locations.</w:t>
      </w:r>
    </w:p>
    <w:p w:rsidR="00000000" w:rsidDel="00000000" w:rsidP="00000000" w:rsidRDefault="00000000" w:rsidRPr="00000000" w14:paraId="00000013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An electronic copy of the document is saved in the Document Management System (DMS).</w:t>
      </w:r>
    </w:p>
    <w:p w:rsidR="00000000" w:rsidDel="00000000" w:rsidP="00000000" w:rsidRDefault="00000000" w:rsidRPr="00000000" w14:paraId="00000014">
      <w:pPr>
        <w:keepNext w:val="1"/>
        <w:keepLines w:val="1"/>
        <w:spacing w:before="0" w:line="276" w:lineRule="auto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Document Control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All documents are reviewed at least annually or as needed based on changes in regulations, processes, or feedback.</w:t>
      </w:r>
    </w:p>
    <w:p w:rsidR="00000000" w:rsidDel="00000000" w:rsidP="00000000" w:rsidRDefault="00000000" w:rsidRPr="00000000" w14:paraId="00000016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Control Coordinator maintains the Master Document List and updates it as documents are revised or new documents are added.</w:t>
      </w:r>
    </w:p>
    <w:p w:rsidR="00000000" w:rsidDel="00000000" w:rsidP="00000000" w:rsidRDefault="00000000" w:rsidRPr="00000000" w14:paraId="00000017">
      <w:pPr>
        <w:keepNext w:val="1"/>
        <w:keepLines w:val="1"/>
        <w:spacing w:before="0" w:line="276" w:lineRule="auto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Document Withdrawal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Obsolete documents are removed from all points of use and archived by the Document Control Coordinator.</w:t>
      </w:r>
    </w:p>
    <w:p w:rsidR="00000000" w:rsidDel="00000000" w:rsidP="00000000" w:rsidRDefault="00000000" w:rsidRPr="00000000" w14:paraId="00000019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A record of withdrawn documents is maintained for reference.</w:t>
      </w:r>
    </w:p>
    <w:p w:rsidR="00000000" w:rsidDel="00000000" w:rsidP="00000000" w:rsidRDefault="00000000" w:rsidRPr="00000000" w14:paraId="0000001A">
      <w:pPr>
        <w:keepNext w:val="1"/>
        <w:keepLines w:val="1"/>
        <w:spacing w:before="0" w:line="276" w:lineRule="auto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Record Keeping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Control Coordinator ensures that all records are maintained in accordance with the company’s record retention policy.</w:t>
      </w:r>
    </w:p>
    <w:p w:rsidR="00000000" w:rsidDel="00000000" w:rsidP="00000000" w:rsidRDefault="00000000" w:rsidRPr="00000000" w14:paraId="0000001C">
      <w:pPr>
        <w:spacing w:after="0" w:line="276" w:lineRule="auto"/>
        <w:ind w:left="360" w:hanging="360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Records include Document Approval Forms, review and approval signatures, distribution lists, and withdrawal records.</w:t>
      </w:r>
    </w:p>
    <w:p w:rsidR="00000000" w:rsidDel="00000000" w:rsidP="00000000" w:rsidRDefault="00000000" w:rsidRPr="00000000" w14:paraId="0000001D">
      <w:pPr>
        <w:keepNext w:val="1"/>
        <w:keepLines w:val="1"/>
        <w:spacing w:before="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5. Document Register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The Document Register (Master Document List) is maintained by the Document Control Coordinator and includes the following information for each document:</w:t>
        <w:br w:type="textWrapping"/>
        <w:t xml:space="preserve">- Document Title</w:t>
        <w:br w:type="textWrapping"/>
        <w:t xml:space="preserve">- Document Number</w:t>
        <w:br w:type="textWrapping"/>
        <w:t xml:space="preserve">- Revision Number</w:t>
        <w:br w:type="textWrapping"/>
        <w:t xml:space="preserve">- Date Issued</w:t>
        <w:br w:type="textWrapping"/>
        <w:t xml:space="preserve">- Date of Next Review</w:t>
        <w:br w:type="textWrapping"/>
        <w:t xml:space="preserve">- Document Owner</w:t>
        <w:br w:type="textWrapping"/>
        <w:t xml:space="preserve">- Location</w:t>
        <w:br w:type="textWrapping"/>
        <w:t xml:space="preserve">- Comments</w:t>
      </w:r>
    </w:p>
    <w:p w:rsidR="00000000" w:rsidDel="00000000" w:rsidP="00000000" w:rsidRDefault="00000000" w:rsidRPr="00000000" w14:paraId="0000001F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6. 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- All employees are trained on the document control procedure and their responsibilities regarding document control.</w:t>
        <w:br w:type="textWrapping"/>
        <w:t xml:space="preserve">- Refresher training is conducted annually or as needed based on changes to the procedure.</w:t>
      </w:r>
    </w:p>
    <w:p w:rsidR="00000000" w:rsidDel="00000000" w:rsidP="00000000" w:rsidRDefault="00000000" w:rsidRPr="00000000" w14:paraId="00000021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7. Compliance and Audit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line="276" w:lineRule="auto"/>
        <w:rPr>
          <w:rFonts w:ascii="Cambria" w:cs="Cambria" w:eastAsia="Cambria" w:hAnsi="Cambria"/>
          <w:sz w:val="22"/>
          <w:szCs w:val="22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- Regular audits are conducted to ensure compliance with the document control procedure and COP 119 standards.</w:t>
        <w:br w:type="textWrapping"/>
        <w:t xml:space="preserve">- Non-conformities are addressed through corrective actions, and improvements are made based on audit findings.</w:t>
      </w:r>
    </w:p>
    <w:p w:rsidR="00000000" w:rsidDel="00000000" w:rsidP="00000000" w:rsidRDefault="00000000" w:rsidRPr="00000000" w14:paraId="00000023">
      <w:pPr>
        <w:keepNext w:val="1"/>
        <w:keepLines w:val="1"/>
        <w:spacing w:before="200" w:line="276" w:lineRule="auto"/>
        <w:rPr>
          <w:rFonts w:ascii="Calibri" w:cs="Calibri" w:eastAsia="Calibri" w:hAnsi="Calibri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8. Review and Updates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vertAlign w:val="baseline"/>
          <w:rtl w:val="0"/>
        </w:rPr>
        <w:t xml:space="preserve">This Document Control Procedure is reviewed annually by the Quality Manager and updated as necessary to ensure its effectiveness and compliance with COP 119 standards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Cambria"/>
  <w:font w:name="Times New Roman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42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 01/02/2025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5731510" cy="7048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151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Document Control Procedure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42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01/02/2025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</w:t>
          </w:r>
          <w:r w:rsidDel="00000000" w:rsidR="00000000" w:rsidRPr="00000000"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Abdul Rehman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